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C8066D">
      <w:pPr>
        <w:pStyle w:val="90"/>
        <w:tabs>
          <w:tab w:val="right" w:pos="9639"/>
        </w:tabs>
        <w:spacing w:after="0"/>
        <w:rPr>
          <w:rFonts w:hint="default" w:eastAsia="SimSun"/>
          <w:b/>
          <w:sz w:val="24"/>
          <w:lang w:val="en-US" w:eastAsia="zh-CN"/>
        </w:rPr>
      </w:pPr>
      <w:r>
        <w:rPr>
          <w:b/>
          <w:sz w:val="24"/>
        </w:rPr>
        <w:t>3GPP TSG-SA WG6 Meeting #66</w:t>
      </w:r>
      <w:r>
        <w:rPr>
          <w:b/>
          <w:sz w:val="24"/>
        </w:rPr>
        <w:tab/>
      </w:r>
      <w:r>
        <w:rPr>
          <w:b/>
          <w:sz w:val="24"/>
        </w:rPr>
        <w:t>S6-251</w:t>
      </w:r>
      <w:r>
        <w:rPr>
          <w:rFonts w:hint="eastAsia" w:eastAsia="SimSun"/>
          <w:b/>
          <w:sz w:val="24"/>
          <w:lang w:val="en-US" w:eastAsia="zh-CN"/>
        </w:rPr>
        <w:t>197</w:t>
      </w:r>
      <w:bookmarkStart w:id="10" w:name="_GoBack"/>
      <w:bookmarkEnd w:id="10"/>
    </w:p>
    <w:p w14:paraId="40AB3D98">
      <w:pPr>
        <w:pStyle w:val="90"/>
        <w:tabs>
          <w:tab w:val="right" w:pos="9639"/>
        </w:tabs>
        <w:spacing w:after="0"/>
        <w:rPr>
          <w:b/>
          <w:sz w:val="24"/>
        </w:rPr>
      </w:pPr>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r>
        <w:rPr>
          <w:b/>
          <w:sz w:val="24"/>
        </w:rPr>
        <w:tab/>
      </w:r>
      <w:r>
        <w:rPr>
          <w:b/>
          <w:sz w:val="24"/>
        </w:rPr>
        <w:t>(revision of S6-251xxx)</w:t>
      </w:r>
    </w:p>
    <w:p w14:paraId="697CA546">
      <w:pPr>
        <w:rPr>
          <w:rFonts w:ascii="Arial" w:hAnsi="Arial" w:cs="Arial"/>
        </w:rPr>
      </w:pPr>
    </w:p>
    <w:p w14:paraId="6DDD6291">
      <w:pPr>
        <w:spacing w:after="60"/>
        <w:ind w:left="1985" w:hanging="1985"/>
        <w:rPr>
          <w:rFonts w:hint="default" w:ascii="Arial" w:hAnsi="Arial" w:eastAsia="SimSun" w:cs="Arial"/>
          <w:b/>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Reply LS on </w:t>
      </w:r>
      <w:r>
        <w:rPr>
          <w:rFonts w:hint="eastAsia" w:ascii="Arial" w:hAnsi="Arial" w:cs="Arial"/>
          <w:b/>
          <w:sz w:val="22"/>
          <w:szCs w:val="22"/>
          <w:lang w:val="en-US" w:eastAsia="zh-CN"/>
        </w:rPr>
        <w:t>withdrawal of Rel-17 version of TS 24.549</w:t>
      </w:r>
    </w:p>
    <w:p w14:paraId="611B4358">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 xml:space="preserve">LS </w:t>
      </w:r>
      <w:r>
        <w:rPr>
          <w:rFonts w:hint="eastAsia" w:ascii="Arial" w:hAnsi="Arial" w:cs="Arial"/>
          <w:b/>
          <w:bCs/>
          <w:sz w:val="22"/>
          <w:szCs w:val="22"/>
        </w:rPr>
        <w:t>S6-251011</w:t>
      </w:r>
      <w:r>
        <w:rPr>
          <w:rFonts w:ascii="Arial" w:hAnsi="Arial" w:cs="Arial"/>
          <w:b/>
          <w:bCs/>
          <w:sz w:val="22"/>
          <w:szCs w:val="22"/>
        </w:rPr>
        <w:t xml:space="preserve"> on </w:t>
      </w:r>
      <w:r>
        <w:rPr>
          <w:rFonts w:hint="eastAsia" w:ascii="Arial" w:hAnsi="Arial" w:cs="Arial"/>
          <w:b/>
          <w:bCs/>
          <w:sz w:val="22"/>
          <w:szCs w:val="22"/>
        </w:rPr>
        <w:t>LS on withdrawal of Rel-17 version of TS 24.549</w:t>
      </w:r>
      <w:r>
        <w:rPr>
          <w:rFonts w:ascii="Arial" w:hAnsi="Arial" w:cs="Arial"/>
          <w:b/>
          <w:bCs/>
          <w:sz w:val="22"/>
          <w:szCs w:val="22"/>
        </w:rPr>
        <w:t xml:space="preserve"> from </w:t>
      </w:r>
      <w:r>
        <w:rPr>
          <w:rFonts w:hint="eastAsia" w:ascii="Arial" w:hAnsi="Arial" w:cs="Arial"/>
          <w:b/>
          <w:bCs/>
          <w:sz w:val="22"/>
          <w:szCs w:val="22"/>
        </w:rPr>
        <w:t>CT</w:t>
      </w:r>
    </w:p>
    <w:bookmarkEnd w:id="0"/>
    <w:bookmarkEnd w:id="1"/>
    <w:p w14:paraId="6DF36BBF">
      <w:pPr>
        <w:spacing w:after="60"/>
        <w:ind w:left="1985" w:hanging="1985"/>
        <w:rPr>
          <w:rFonts w:ascii="Arial" w:hAnsi="Arial" w:cs="Arial"/>
          <w:b/>
          <w:bCs/>
          <w:sz w:val="22"/>
          <w:szCs w:val="22"/>
        </w:rPr>
      </w:pPr>
      <w:bookmarkStart w:id="2" w:name="OLE_LINK60"/>
      <w:bookmarkStart w:id="3" w:name="OLE_LINK61"/>
      <w:bookmarkStart w:id="4" w:name="OLE_LINK59"/>
      <w:r>
        <w:rPr>
          <w:rFonts w:ascii="Arial" w:hAnsi="Arial" w:cs="Arial"/>
          <w:b/>
          <w:sz w:val="22"/>
          <w:szCs w:val="22"/>
        </w:rPr>
        <w:t>Release:</w:t>
      </w:r>
      <w:r>
        <w:rPr>
          <w:rFonts w:ascii="Arial" w:hAnsi="Arial" w:cs="Arial"/>
          <w:b/>
          <w:bCs/>
          <w:sz w:val="22"/>
          <w:szCs w:val="22"/>
        </w:rPr>
        <w:tab/>
      </w:r>
      <w:r>
        <w:rPr>
          <w:rFonts w:hint="eastAsia" w:ascii="Arial" w:hAnsi="Arial" w:cs="Arial"/>
          <w:b/>
          <w:bCs/>
          <w:sz w:val="22"/>
          <w:szCs w:val="22"/>
        </w:rPr>
        <w:t>Release 17</w:t>
      </w:r>
    </w:p>
    <w:bookmarkEnd w:id="2"/>
    <w:bookmarkEnd w:id="3"/>
    <w:bookmarkEnd w:id="4"/>
    <w:p w14:paraId="2E7963F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eSEAL</w:t>
      </w:r>
    </w:p>
    <w:p w14:paraId="01FDC671">
      <w:pPr>
        <w:spacing w:after="60"/>
        <w:ind w:left="1985" w:hanging="1985"/>
        <w:rPr>
          <w:rFonts w:ascii="Arial" w:hAnsi="Arial" w:cs="Arial"/>
          <w:b/>
          <w:sz w:val="22"/>
          <w:szCs w:val="22"/>
        </w:rPr>
      </w:pPr>
    </w:p>
    <w:p w14:paraId="7FB2953E">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4"/>
      <w:bookmarkStart w:id="6" w:name="OLE_LINK13"/>
      <w:bookmarkStart w:id="7" w:name="OLE_LINK12"/>
      <w:r>
        <w:rPr>
          <w:rFonts w:ascii="Arial" w:hAnsi="Arial" w:cs="Arial"/>
          <w:b/>
          <w:bCs w:val="0"/>
          <w:color w:val="000000"/>
        </w:rPr>
        <w:t>3GPP TSG SA WG6</w:t>
      </w:r>
      <w:bookmarkEnd w:id="5"/>
      <w:bookmarkEnd w:id="6"/>
      <w:bookmarkEnd w:id="7"/>
    </w:p>
    <w:p w14:paraId="01147493">
      <w:pPr>
        <w:spacing w:after="60"/>
        <w:ind w:left="1985" w:hanging="1985"/>
        <w:rPr>
          <w:rFonts w:hint="default" w:ascii="Arial" w:hAnsi="Arial" w:eastAsia="SimSun"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rPr>
        <w:t>CT1</w:t>
      </w:r>
    </w:p>
    <w:p w14:paraId="08C8D7FD">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r>
        <w:rPr>
          <w:rFonts w:hint="eastAsia" w:ascii="Arial" w:hAnsi="Arial" w:cs="Arial"/>
          <w:b/>
          <w:bCs/>
          <w:sz w:val="22"/>
          <w:szCs w:val="22"/>
        </w:rPr>
        <w:t>CT</w:t>
      </w:r>
      <w:r>
        <w:rPr>
          <w:rFonts w:hint="eastAsia" w:ascii="Arial" w:hAnsi="Arial" w:eastAsia="SimSun" w:cs="Arial"/>
          <w:b/>
          <w:bCs/>
          <w:sz w:val="22"/>
          <w:szCs w:val="22"/>
          <w:lang w:val="en-US" w:eastAsia="zh-CN"/>
        </w:rPr>
        <w:t xml:space="preserve">, </w:t>
      </w:r>
      <w:r>
        <w:rPr>
          <w:rFonts w:hint="eastAsia" w:ascii="Arial" w:hAnsi="Arial" w:cs="Arial"/>
          <w:b/>
          <w:bCs/>
          <w:sz w:val="22"/>
          <w:szCs w:val="22"/>
        </w:rPr>
        <w:t>CT3, SA</w:t>
      </w:r>
    </w:p>
    <w:bookmarkEnd w:id="8"/>
    <w:bookmarkEnd w:id="9"/>
    <w:p w14:paraId="1C12BB50">
      <w:pPr>
        <w:spacing w:after="60"/>
        <w:ind w:left="1985" w:hanging="1985"/>
        <w:rPr>
          <w:rFonts w:ascii="Arial" w:hAnsi="Arial" w:cs="Arial"/>
          <w:bCs/>
        </w:rPr>
      </w:pPr>
    </w:p>
    <w:p w14:paraId="7A12CEFC">
      <w:pPr>
        <w:spacing w:after="60"/>
        <w:ind w:left="1985" w:hanging="1985"/>
        <w:rPr>
          <w:rFonts w:ascii="Arial" w:hAnsi="Arial" w:cs="Arial"/>
          <w:b/>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sz w:val="22"/>
          <w:szCs w:val="22"/>
          <w:lang w:val="en-US" w:eastAsia="zh-CN"/>
        </w:rPr>
        <w:t>Shaowen Zheng</w:t>
      </w:r>
    </w:p>
    <w:p w14:paraId="13045FD0">
      <w:pPr>
        <w:spacing w:after="60"/>
        <w:ind w:left="1985" w:hanging="1985"/>
        <w:rPr>
          <w:rFonts w:ascii="Arial" w:hAnsi="Arial" w:cs="Arial"/>
          <w:b/>
          <w:sz w:val="22"/>
          <w:szCs w:val="22"/>
          <w:lang w:val="en-US" w:eastAsia="zh-CN"/>
        </w:rPr>
      </w:pPr>
      <w:r>
        <w:rPr>
          <w:rFonts w:ascii="Arial" w:hAnsi="Arial" w:cs="Arial"/>
          <w:b/>
          <w:sz w:val="22"/>
          <w:szCs w:val="22"/>
        </w:rPr>
        <w:tab/>
      </w:r>
      <w:r>
        <w:rPr>
          <w:rFonts w:hint="eastAsia" w:ascii="Arial" w:hAnsi="Arial" w:cs="Arial"/>
          <w:b/>
          <w:sz w:val="22"/>
          <w:szCs w:val="22"/>
          <w:lang w:val="en-US" w:eastAsia="zh-CN"/>
        </w:rPr>
        <w:t>zhengshaowen@chinamobile.com</w:t>
      </w:r>
    </w:p>
    <w:p w14:paraId="51C026E0">
      <w:pPr>
        <w:spacing w:after="60"/>
        <w:ind w:left="1985" w:hanging="1985"/>
        <w:rPr>
          <w:rFonts w:ascii="Arial" w:hAnsi="Arial" w:cs="Arial"/>
          <w:b/>
          <w:bCs/>
          <w:sz w:val="22"/>
          <w:szCs w:val="22"/>
        </w:rPr>
      </w:pPr>
    </w:p>
    <w:p w14:paraId="566F930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14:paraId="1168C81E">
      <w:pPr>
        <w:spacing w:after="60"/>
        <w:ind w:left="1985" w:hanging="1985"/>
        <w:rPr>
          <w:rFonts w:ascii="Arial" w:hAnsi="Arial" w:cs="Arial"/>
          <w:b/>
        </w:rPr>
      </w:pPr>
    </w:p>
    <w:p w14:paraId="7BD1E66F">
      <w:pPr>
        <w:spacing w:after="60"/>
        <w:ind w:left="1985" w:hanging="1985"/>
        <w:rPr>
          <w:rFonts w:ascii="Arial" w:hAnsi="Arial" w:cs="Arial"/>
          <w:bCs/>
        </w:rPr>
      </w:pPr>
      <w:r>
        <w:rPr>
          <w:rFonts w:ascii="Arial" w:hAnsi="Arial" w:cs="Arial"/>
          <w:b/>
        </w:rPr>
        <w:t>Attachments:</w:t>
      </w:r>
      <w:r>
        <w:rPr>
          <w:rFonts w:ascii="Arial" w:hAnsi="Arial" w:cs="Arial"/>
          <w:bCs/>
        </w:rPr>
        <w:tab/>
      </w:r>
      <w:r>
        <w:rPr>
          <w:rFonts w:hint="eastAsia" w:ascii="Arial" w:hAnsi="Arial" w:cs="Arial"/>
          <w:b/>
          <w:bCs w:val="0"/>
        </w:rPr>
        <w:t>None</w:t>
      </w:r>
    </w:p>
    <w:p w14:paraId="3E8231BA">
      <w:pPr>
        <w:rPr>
          <w:rFonts w:ascii="Arial" w:hAnsi="Arial" w:cs="Arial"/>
        </w:rPr>
      </w:pPr>
    </w:p>
    <w:p w14:paraId="23BA7AB9">
      <w:pPr>
        <w:pStyle w:val="2"/>
      </w:pPr>
      <w:r>
        <w:t>1</w:t>
      </w:r>
      <w:r>
        <w:tab/>
      </w:r>
      <w:r>
        <w:t>Overall description</w:t>
      </w:r>
    </w:p>
    <w:p w14:paraId="018CC1EF">
      <w:pPr>
        <w:rPr>
          <w:rFonts w:ascii="Arial" w:hAnsi="Arial" w:cs="Arial"/>
          <w:lang w:val="en-US" w:eastAsia="zh-CN"/>
        </w:rPr>
      </w:pPr>
      <w:r>
        <w:rPr>
          <w:rFonts w:ascii="Arial" w:hAnsi="Arial" w:cs="Arial"/>
          <w:lang w:val="en-US" w:eastAsia="zh-CN"/>
        </w:rPr>
        <w:t>SA</w:t>
      </w:r>
      <w:r>
        <w:rPr>
          <w:rFonts w:hint="eastAsia" w:ascii="Arial" w:hAnsi="Arial" w:cs="Arial"/>
          <w:lang w:val="en-US" w:eastAsia="zh-CN"/>
        </w:rPr>
        <w:t>6</w:t>
      </w:r>
      <w:r>
        <w:rPr>
          <w:rFonts w:ascii="Arial" w:hAnsi="Arial" w:cs="Arial"/>
          <w:lang w:val="en-US" w:eastAsia="zh-CN"/>
        </w:rPr>
        <w:t xml:space="preserve"> would like to thank </w:t>
      </w:r>
      <w:r>
        <w:rPr>
          <w:rFonts w:hint="eastAsia" w:ascii="Arial" w:hAnsi="Arial" w:cs="Arial"/>
          <w:lang w:val="en-US" w:eastAsia="zh-CN"/>
        </w:rPr>
        <w:t>CT</w:t>
      </w:r>
      <w:r>
        <w:rPr>
          <w:rFonts w:ascii="Arial" w:hAnsi="Arial" w:cs="Arial"/>
          <w:lang w:val="en-US" w:eastAsia="zh-CN"/>
        </w:rPr>
        <w:t xml:space="preserve"> for LS on </w:t>
      </w:r>
      <w:r>
        <w:rPr>
          <w:rFonts w:hint="eastAsia" w:ascii="Arial" w:hAnsi="Arial" w:cs="Arial"/>
          <w:lang w:val="en-US" w:eastAsia="zh-CN"/>
        </w:rPr>
        <w:t>withdrawal of Rel-17 version of TS 24.549.</w:t>
      </w:r>
    </w:p>
    <w:p w14:paraId="02D4608C">
      <w:pPr>
        <w:rPr>
          <w:rFonts w:hint="eastAsia" w:ascii="Arial" w:hAnsi="Arial" w:cs="Arial"/>
          <w:lang w:val="en-US" w:eastAsia="zh-CN"/>
        </w:rPr>
      </w:pPr>
      <w:r>
        <w:rPr>
          <w:rFonts w:hint="eastAsia" w:ascii="Arial" w:hAnsi="Arial" w:cs="Arial"/>
          <w:lang w:val="en-US" w:eastAsia="zh-CN"/>
        </w:rPr>
        <w:t>SA6 understands the issue arises because the interface in TS 24.549 R17 was implemented based on HTTP and CoAP. However, starting from R18, TS 24.549 defines APIs based on the openAPI specification, which has led to compatibility issues.</w:t>
      </w:r>
    </w:p>
    <w:p w14:paraId="55E9EAE4">
      <w:pPr>
        <w:rPr>
          <w:rFonts w:hint="default" w:ascii="Arial" w:hAnsi="Arial" w:cs="Arial"/>
          <w:lang w:val="en-US" w:eastAsia="zh-CN"/>
        </w:rPr>
      </w:pPr>
      <w:r>
        <w:rPr>
          <w:rFonts w:hint="eastAsia" w:ascii="Arial" w:hAnsi="Arial" w:cs="Arial"/>
          <w:lang w:val="en-US" w:eastAsia="zh-CN"/>
        </w:rPr>
        <w:t xml:space="preserve">TS 24.549 defines APIs based on the openAPI specification to align with </w:t>
      </w:r>
      <w:r>
        <w:rPr>
          <w:rFonts w:ascii="Arial" w:hAnsi="Arial" w:cs="Arial"/>
          <w:lang w:val="en-US"/>
        </w:rPr>
        <w:t>3GPP northbound interfaces and application layer APIs (NBI) specification</w:t>
      </w:r>
      <w:r>
        <w:rPr>
          <w:rFonts w:hint="eastAsia" w:ascii="Arial" w:hAnsi="Arial" w:eastAsia="SimSun" w:cs="Arial"/>
          <w:lang w:val="en-US" w:eastAsia="zh-CN"/>
        </w:rPr>
        <w:t xml:space="preserve">. </w:t>
      </w:r>
      <w:r>
        <w:rPr>
          <w:rFonts w:hint="eastAsia" w:ascii="Arial" w:hAnsi="Arial" w:cs="Arial"/>
          <w:lang w:val="en-US" w:eastAsia="zh-CN"/>
        </w:rPr>
        <w:t>But based on SA6</w:t>
      </w:r>
      <w:r>
        <w:rPr>
          <w:rFonts w:hint="default" w:ascii="Arial" w:hAnsi="Arial" w:cs="Arial"/>
          <w:lang w:val="en-US" w:eastAsia="zh-CN"/>
        </w:rPr>
        <w:t>’</w:t>
      </w:r>
      <w:r>
        <w:rPr>
          <w:rFonts w:hint="eastAsia" w:ascii="Arial" w:hAnsi="Arial" w:cs="Arial"/>
          <w:lang w:val="en-US" w:eastAsia="zh-CN"/>
        </w:rPr>
        <w:t xml:space="preserve">s observations, other SEAL service protocol specifications, including TS 24.545(Location Management), TS 24.546(Configuration management)，TS 24.548(Network Resource Management) are defined based on HTTP and CoAP. </w:t>
      </w:r>
    </w:p>
    <w:p w14:paraId="5EC6356E">
      <w:pPr>
        <w:rPr>
          <w:rFonts w:hint="eastAsia" w:ascii="Arial" w:hAnsi="Arial" w:cs="Arial"/>
          <w:lang w:val="en-US" w:eastAsia="zh-CN"/>
        </w:rPr>
      </w:pPr>
      <w:r>
        <w:rPr>
          <w:rFonts w:hint="eastAsia" w:ascii="Arial" w:hAnsi="Arial" w:eastAsia="SimSun" w:cs="Arial"/>
          <w:lang w:val="en-US" w:eastAsia="zh-CN"/>
        </w:rPr>
        <w:t>From SA6</w:t>
      </w:r>
      <w:r>
        <w:rPr>
          <w:rFonts w:hint="default" w:ascii="Arial" w:hAnsi="Arial" w:eastAsia="SimSun" w:cs="Arial"/>
          <w:lang w:val="en-US" w:eastAsia="zh-CN"/>
        </w:rPr>
        <w:t>’</w:t>
      </w:r>
      <w:r>
        <w:rPr>
          <w:rFonts w:hint="eastAsia" w:ascii="Arial" w:hAnsi="Arial" w:eastAsia="SimSun" w:cs="Arial"/>
          <w:lang w:val="en-US" w:eastAsia="zh-CN"/>
        </w:rPr>
        <w:t xml:space="preserve">s </w:t>
      </w:r>
      <w:r>
        <w:rPr>
          <w:rFonts w:hint="eastAsia" w:ascii="Arial" w:hAnsi="Arial" w:cs="Arial"/>
          <w:lang w:val="en-US" w:eastAsia="zh-CN"/>
        </w:rPr>
        <w:t xml:space="preserve">perspective, quoting TS 23.434, </w:t>
      </w:r>
      <w:r>
        <w:rPr>
          <w:rFonts w:hint="default" w:ascii="Arial" w:hAnsi="Arial" w:cs="Arial"/>
          <w:i/>
          <w:iCs/>
          <w:lang w:val="en-US" w:eastAsia="zh-CN"/>
        </w:rPr>
        <w:t>“</w:t>
      </w:r>
      <w:r>
        <w:rPr>
          <w:rFonts w:hint="eastAsia" w:ascii="Arial" w:hAnsi="Arial" w:cs="Arial"/>
          <w:i/>
          <w:iCs/>
          <w:lang w:val="en-US" w:eastAsia="zh-CN"/>
        </w:rPr>
        <w:t>Each SEAL service offers APIs on a service-based interface to all its consumer entities from R18</w:t>
      </w:r>
      <w:r>
        <w:rPr>
          <w:rFonts w:hint="eastAsia" w:ascii="Arial" w:hAnsi="Arial" w:eastAsia="SimSun" w:cs="Arial"/>
          <w:i/>
          <w:iCs/>
          <w:lang w:val="en-US" w:eastAsia="zh-CN"/>
        </w:rPr>
        <w:t>.</w:t>
      </w:r>
      <w:r>
        <w:rPr>
          <w:rFonts w:hint="default" w:ascii="Arial" w:hAnsi="Arial" w:eastAsia="SimSun" w:cs="Arial"/>
          <w:i/>
          <w:iCs/>
          <w:lang w:val="en-US" w:eastAsia="zh-CN"/>
        </w:rPr>
        <w:t>”</w:t>
      </w:r>
      <w:r>
        <w:rPr>
          <w:rFonts w:hint="eastAsia" w:ascii="Arial" w:hAnsi="Arial" w:eastAsia="SimSun" w:cs="Arial"/>
          <w:i/>
          <w:iCs/>
          <w:lang w:val="en-US" w:eastAsia="zh-CN"/>
        </w:rPr>
        <w:t xml:space="preserve">, </w:t>
      </w:r>
      <w:r>
        <w:rPr>
          <w:rFonts w:hint="eastAsia" w:ascii="Arial" w:hAnsi="Arial" w:cs="Arial"/>
          <w:lang w:val="en-US" w:eastAsia="zh-CN"/>
        </w:rPr>
        <w:t xml:space="preserve">Network slice capability enablement, Network Resource Management, Configuration management, Location Management, etc., are all SEAL services that could be supported in SEAL. These services can invoke each other to provide better performance, and some services are even based on those provided by others. </w:t>
      </w:r>
    </w:p>
    <w:p w14:paraId="16DD8701">
      <w:pPr>
        <w:rPr>
          <w:rFonts w:hint="default" w:ascii="Arial" w:hAnsi="Arial" w:cs="Arial"/>
          <w:lang w:val="en-US" w:eastAsia="zh-CN"/>
        </w:rPr>
      </w:pPr>
      <w:r>
        <w:rPr>
          <w:rFonts w:hint="eastAsia" w:ascii="Arial" w:hAnsi="Arial" w:cs="Arial"/>
          <w:lang w:val="en-US" w:eastAsia="zh-CN"/>
        </w:rPr>
        <w:t>Therefore, from SA6</w:t>
      </w:r>
      <w:r>
        <w:rPr>
          <w:rFonts w:hint="default" w:ascii="Arial" w:hAnsi="Arial" w:cs="Arial"/>
          <w:lang w:val="en-US" w:eastAsia="zh-CN"/>
        </w:rPr>
        <w:t>’</w:t>
      </w:r>
      <w:r>
        <w:rPr>
          <w:rFonts w:hint="eastAsia" w:ascii="Arial" w:hAnsi="Arial" w:cs="Arial"/>
          <w:lang w:val="en-US" w:eastAsia="zh-CN"/>
        </w:rPr>
        <w:t>s perspective, the following principles are requested to be considered when defining the protocol specification for SEAL services APIs:</w:t>
      </w:r>
    </w:p>
    <w:p w14:paraId="4EAA609A">
      <w:pPr>
        <w:pStyle w:val="47"/>
        <w:numPr>
          <w:ilvl w:val="0"/>
          <w:numId w:val="5"/>
        </w:numPr>
        <w:overflowPunct/>
        <w:autoSpaceDE/>
        <w:autoSpaceDN/>
        <w:adjustRightInd/>
        <w:ind w:left="568" w:leftChars="0" w:hanging="284" w:firstLineChars="0"/>
        <w:textAlignment w:val="auto"/>
        <w:rPr>
          <w:rFonts w:hint="eastAsia"/>
          <w:lang w:val="en-US" w:eastAsia="zh-CN"/>
        </w:rPr>
      </w:pPr>
      <w:r>
        <w:rPr>
          <w:rFonts w:hint="eastAsia"/>
          <w:lang w:val="en-US" w:eastAsia="zh-CN"/>
        </w:rPr>
        <w:t>Each SEAL service offers APIs(including API in UNI interface) on a service-based interface to all its consumer entities, so it is preferred that APIs based o</w:t>
      </w:r>
      <w:r>
        <w:rPr>
          <w:lang w:val="en-US" w:eastAsia="en-US"/>
        </w:rPr>
        <w:t>n 3GPP northbound interfaces and application layer APIs (NBI) specification</w:t>
      </w:r>
      <w:r>
        <w:rPr>
          <w:rFonts w:hint="eastAsia"/>
          <w:lang w:val="en-US" w:eastAsia="zh-CN"/>
        </w:rPr>
        <w:t xml:space="preserve"> should be supported.</w:t>
      </w:r>
    </w:p>
    <w:p w14:paraId="2CEC95F9">
      <w:pPr>
        <w:pStyle w:val="47"/>
        <w:numPr>
          <w:ilvl w:val="0"/>
          <w:numId w:val="5"/>
        </w:numPr>
        <w:overflowPunct/>
        <w:autoSpaceDE/>
        <w:autoSpaceDN/>
        <w:adjustRightInd/>
        <w:ind w:left="568" w:hanging="284"/>
        <w:textAlignment w:val="auto"/>
        <w:rPr>
          <w:rFonts w:hint="default"/>
          <w:lang w:val="en-US" w:eastAsia="zh-CN"/>
        </w:rPr>
      </w:pPr>
      <w:r>
        <w:rPr>
          <w:rFonts w:hint="eastAsia"/>
          <w:lang w:val="en-US" w:eastAsia="zh-CN"/>
        </w:rPr>
        <w:t>It would be preferable for all SEAL services API based on the same specification.</w:t>
      </w:r>
    </w:p>
    <w:p w14:paraId="78E12AD6">
      <w:pPr>
        <w:rPr>
          <w:rFonts w:hint="eastAsia" w:ascii="Arial" w:hAnsi="Arial" w:cs="Arial"/>
          <w:lang w:val="en-US" w:eastAsia="zh-CN"/>
        </w:rPr>
      </w:pPr>
      <w:r>
        <w:rPr>
          <w:rFonts w:hint="eastAsia" w:ascii="Arial" w:hAnsi="Arial" w:cs="Arial"/>
          <w:lang w:val="en-US" w:eastAsia="zh-CN"/>
        </w:rPr>
        <w:t xml:space="preserve">Regarding the </w:t>
      </w:r>
      <w:r>
        <w:rPr>
          <w:rFonts w:ascii="Arial" w:hAnsi="Arial" w:cs="Arial"/>
        </w:rPr>
        <w:t xml:space="preserve">CT1’s preference </w:t>
      </w:r>
      <w:r>
        <w:rPr>
          <w:rFonts w:hint="eastAsia" w:ascii="Arial" w:hAnsi="Arial" w:eastAsia="SimSun" w:cs="Arial"/>
          <w:lang w:val="en-US" w:eastAsia="zh-CN"/>
        </w:rPr>
        <w:t>on</w:t>
      </w:r>
      <w:r>
        <w:rPr>
          <w:rFonts w:ascii="Arial" w:hAnsi="Arial" w:cs="Arial"/>
        </w:rPr>
        <w:t xml:space="preserve"> withdraw the Rel-17 version of TS 24.549</w:t>
      </w:r>
      <w:r>
        <w:rPr>
          <w:rFonts w:hint="eastAsia" w:ascii="Arial" w:hAnsi="Arial" w:eastAsia="SimSun" w:cs="Arial"/>
          <w:lang w:val="en-US" w:eastAsia="zh-CN"/>
        </w:rPr>
        <w:t xml:space="preserve">, before SA6 gives a clear feedback, </w:t>
      </w:r>
      <w:r>
        <w:rPr>
          <w:rFonts w:hint="eastAsia" w:ascii="Arial" w:hAnsi="Arial" w:cs="Arial"/>
          <w:lang w:val="en-US" w:eastAsia="zh-CN"/>
        </w:rPr>
        <w:t>SA6 would like to ask the following question:</w:t>
      </w:r>
    </w:p>
    <w:p w14:paraId="1F6E2609">
      <w:pPr>
        <w:pStyle w:val="47"/>
        <w:numPr>
          <w:ilvl w:val="0"/>
          <w:numId w:val="6"/>
        </w:numPr>
        <w:bidi w:val="0"/>
        <w:rPr>
          <w:rFonts w:hint="default"/>
          <w:lang w:val="en-US" w:eastAsia="zh-CN"/>
        </w:rPr>
      </w:pPr>
      <w:r>
        <w:rPr>
          <w:rFonts w:hint="eastAsia"/>
          <w:lang w:val="en-US" w:eastAsia="zh-CN"/>
        </w:rPr>
        <w:t>Does SBI considered to be the direction of API in UNI interface?</w:t>
      </w:r>
    </w:p>
    <w:p w14:paraId="4EFBA1FF">
      <w:pPr>
        <w:pStyle w:val="47"/>
        <w:numPr>
          <w:ilvl w:val="0"/>
          <w:numId w:val="6"/>
        </w:numPr>
        <w:bidi w:val="0"/>
        <w:rPr>
          <w:rFonts w:hint="default"/>
          <w:lang w:val="en-US" w:eastAsia="zh-CN"/>
        </w:rPr>
      </w:pPr>
      <w:r>
        <w:rPr>
          <w:rFonts w:hint="eastAsia"/>
          <w:lang w:val="en-US" w:eastAsia="zh-CN"/>
        </w:rPr>
        <w:t>Does CT1 has plan on converting any other SEAL service APIs to be based on the 3GPP northbound interfaces and application layer APIs (NBI) specification? And if yes, when?</w:t>
      </w:r>
    </w:p>
    <w:p w14:paraId="505C2C94">
      <w:pPr>
        <w:rPr>
          <w:rFonts w:hint="default" w:ascii="Arial" w:hAnsi="Arial" w:eastAsia="SimSun" w:cs="Arial"/>
          <w:lang w:val="en-US" w:eastAsia="zh-CN"/>
        </w:rPr>
      </w:pPr>
    </w:p>
    <w:p w14:paraId="274D0BDC">
      <w:pPr>
        <w:pStyle w:val="2"/>
      </w:pPr>
      <w:r>
        <w:t>2</w:t>
      </w:r>
      <w:r>
        <w:tab/>
      </w:r>
      <w:r>
        <w:t>Actions</w:t>
      </w:r>
    </w:p>
    <w:p w14:paraId="51CCBAE2">
      <w:pPr>
        <w:spacing w:after="120"/>
        <w:ind w:left="1985" w:hanging="1985"/>
        <w:rPr>
          <w:rFonts w:ascii="Arial" w:hAnsi="Arial" w:cs="Arial"/>
          <w:b/>
        </w:rPr>
      </w:pPr>
      <w:r>
        <w:rPr>
          <w:rFonts w:ascii="Arial" w:hAnsi="Arial" w:cs="Arial"/>
          <w:b/>
        </w:rPr>
        <w:t xml:space="preserve">To </w:t>
      </w:r>
      <w:r>
        <w:rPr>
          <w:rFonts w:hint="eastAsia" w:ascii="Arial" w:hAnsi="Arial" w:cs="Arial"/>
          <w:b/>
          <w:bCs/>
          <w:sz w:val="22"/>
          <w:szCs w:val="22"/>
        </w:rPr>
        <w:t>CT</w:t>
      </w:r>
    </w:p>
    <w:p w14:paraId="362A4047">
      <w:pPr>
        <w:pStyle w:val="47"/>
        <w:overflowPunct/>
        <w:autoSpaceDE/>
        <w:autoSpaceDN/>
        <w:adjustRightInd/>
        <w:ind w:left="0" w:leftChars="0" w:firstLine="0" w:firstLineChars="0"/>
        <w:textAlignment w:val="auto"/>
        <w:rPr>
          <w:lang w:val="en-US" w:eastAsia="en-US"/>
        </w:rPr>
      </w:pPr>
      <w:r>
        <w:rPr>
          <w:rFonts w:ascii="Arial" w:hAnsi="Arial" w:cs="Arial"/>
          <w:b/>
        </w:rPr>
        <w:t xml:space="preserve">ACTION: </w:t>
      </w:r>
      <w:r>
        <w:rPr>
          <w:rFonts w:ascii="Arial" w:hAnsi="Arial" w:cs="Arial"/>
          <w:b/>
          <w:color w:val="0070C0"/>
        </w:rPr>
        <w:tab/>
      </w:r>
      <w:r>
        <w:rPr>
          <w:rFonts w:hint="eastAsia"/>
          <w:lang w:val="en-US" w:eastAsia="zh-CN"/>
        </w:rPr>
        <w:t xml:space="preserve">SA6 </w:t>
      </w:r>
      <w:r>
        <w:rPr>
          <w:lang w:val="en-US" w:eastAsia="en-US"/>
        </w:rPr>
        <w:t xml:space="preserve">asks </w:t>
      </w:r>
      <w:r>
        <w:rPr>
          <w:rFonts w:hint="eastAsia"/>
          <w:lang w:val="en-US" w:eastAsia="zh-CN"/>
        </w:rPr>
        <w:t>CT1</w:t>
      </w:r>
      <w:r>
        <w:rPr>
          <w:lang w:val="en-US" w:eastAsia="en-US"/>
        </w:rPr>
        <w:t xml:space="preserve"> to kindly consider the</w:t>
      </w:r>
      <w:r>
        <w:rPr>
          <w:rFonts w:hint="eastAsia" w:eastAsia="SimSun"/>
          <w:lang w:val="en-US" w:eastAsia="zh-CN"/>
        </w:rPr>
        <w:t xml:space="preserve"> principles </w:t>
      </w:r>
      <w:r>
        <w:rPr>
          <w:lang w:val="en-US" w:eastAsia="en-US"/>
        </w:rPr>
        <w:t>provided above</w:t>
      </w:r>
      <w:r>
        <w:rPr>
          <w:rFonts w:hint="eastAsia" w:eastAsia="SimSun"/>
          <w:lang w:val="en-US" w:eastAsia="zh-CN"/>
        </w:rPr>
        <w:t xml:space="preserve"> and give feedback to the questions</w:t>
      </w:r>
      <w:r>
        <w:rPr>
          <w:lang w:val="en-US" w:eastAsia="en-US"/>
        </w:rPr>
        <w:t>.</w:t>
      </w:r>
    </w:p>
    <w:p w14:paraId="63F32C33">
      <w:pPr>
        <w:spacing w:after="120"/>
        <w:ind w:left="993" w:hanging="993"/>
        <w:rPr>
          <w:rFonts w:ascii="Arial" w:hAnsi="Arial" w:cs="Arial"/>
        </w:rPr>
      </w:pPr>
    </w:p>
    <w:p w14:paraId="02F38B28">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54121D9A">
      <w:pPr>
        <w:tabs>
          <w:tab w:val="left" w:pos="5103"/>
        </w:tabs>
        <w:spacing w:after="120"/>
        <w:rPr>
          <w:rFonts w:ascii="Arial" w:hAnsi="Arial" w:cs="Arial"/>
          <w:bCs/>
        </w:rPr>
      </w:pPr>
      <w:r>
        <w:rPr>
          <w:rFonts w:ascii="Arial" w:hAnsi="Arial" w:cs="Arial"/>
          <w:bCs/>
        </w:rPr>
        <w:t>SA6#67                 19</w:t>
      </w:r>
      <w:r>
        <w:rPr>
          <w:rFonts w:ascii="Arial" w:hAnsi="Arial" w:cs="Arial"/>
          <w:bCs/>
          <w:vertAlign w:val="superscript"/>
        </w:rPr>
        <w:t>th</w:t>
      </w:r>
      <w:r>
        <w:rPr>
          <w:rFonts w:ascii="Arial" w:hAnsi="Arial" w:cs="Arial"/>
          <w:bCs/>
        </w:rPr>
        <w:t xml:space="preserve"> – 23</w:t>
      </w:r>
      <w:r>
        <w:rPr>
          <w:rFonts w:ascii="Arial" w:hAnsi="Arial" w:cs="Arial"/>
          <w:bCs/>
          <w:vertAlign w:val="superscript"/>
        </w:rPr>
        <w:t>rdt</w:t>
      </w:r>
      <w:r>
        <w:rPr>
          <w:rFonts w:ascii="Arial" w:hAnsi="Arial" w:cs="Arial"/>
          <w:bCs/>
        </w:rPr>
        <w:t xml:space="preserve"> May 2025 </w:t>
      </w:r>
      <w:r>
        <w:rPr>
          <w:rFonts w:ascii="Arial" w:hAnsi="Arial" w:cs="Arial"/>
          <w:bCs/>
        </w:rPr>
        <w:tab/>
      </w:r>
      <w:r>
        <w:rPr>
          <w:rFonts w:ascii="Arial" w:hAnsi="Arial" w:cs="Arial"/>
          <w:bCs/>
        </w:rPr>
        <w:tab/>
      </w:r>
      <w:r>
        <w:rPr>
          <w:rFonts w:ascii="Arial" w:hAnsi="Arial" w:cs="Arial"/>
          <w:bCs/>
        </w:rPr>
        <w:t>Fukuoka, Japan</w:t>
      </w:r>
    </w:p>
    <w:p w14:paraId="44445991">
      <w:pPr>
        <w:tabs>
          <w:tab w:val="left" w:pos="5103"/>
        </w:tabs>
        <w:spacing w:after="120"/>
        <w:rPr>
          <w:rFonts w:ascii="Arial" w:hAnsi="Arial" w:cs="Arial"/>
          <w:bCs/>
        </w:rPr>
      </w:pPr>
      <w:r>
        <w:rPr>
          <w:rFonts w:ascii="Arial" w:hAnsi="Arial" w:cs="Arial"/>
          <w:bCs/>
        </w:rPr>
        <w:t>SA6#68                 25</w:t>
      </w:r>
      <w:r>
        <w:rPr>
          <w:rFonts w:ascii="Arial" w:hAnsi="Arial" w:cs="Arial"/>
          <w:bCs/>
          <w:vertAlign w:val="superscript"/>
        </w:rPr>
        <w:t>th</w:t>
      </w:r>
      <w:r>
        <w:rPr>
          <w:rFonts w:ascii="Arial" w:hAnsi="Arial" w:cs="Arial"/>
          <w:bCs/>
        </w:rPr>
        <w:t xml:space="preserve"> – 29</w:t>
      </w:r>
      <w:r>
        <w:rPr>
          <w:rFonts w:ascii="Arial" w:hAnsi="Arial" w:cs="Arial"/>
          <w:bCs/>
          <w:vertAlign w:val="superscript"/>
        </w:rPr>
        <w:t>th</w:t>
      </w:r>
      <w:r>
        <w:rPr>
          <w:rFonts w:ascii="Arial" w:hAnsi="Arial" w:cs="Arial"/>
          <w:bCs/>
        </w:rPr>
        <w:t xml:space="preserve"> August 2025 </w:t>
      </w:r>
      <w:r>
        <w:rPr>
          <w:rFonts w:ascii="Arial" w:hAnsi="Arial" w:cs="Arial"/>
          <w:bCs/>
        </w:rPr>
        <w:tab/>
      </w:r>
      <w:r>
        <w:rPr>
          <w:rFonts w:ascii="Arial" w:hAnsi="Arial" w:cs="Arial"/>
          <w:bCs/>
        </w:rPr>
        <w:tab/>
      </w:r>
      <w:r>
        <w:rPr>
          <w:rFonts w:ascii="Arial" w:hAnsi="Arial" w:cs="Arial"/>
          <w:bCs/>
        </w:rPr>
        <w:t>Gothenburg, Sweden</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61007A87" w:usb1="80000000" w:usb2="00000008" w:usb3="00000000" w:csb0="200101FF" w:csb1="20280000"/>
  </w:font>
  <w:font w:name="Webdings">
    <w:altName w:val="Wingdings 2"/>
    <w:panose1 w:val="05030102010509060703"/>
    <w:charset w:val="02"/>
    <w:family w:val="roman"/>
    <w:pitch w:val="default"/>
    <w:sig w:usb0="00000000" w:usb1="00000000" w:usb2="00000000" w:usb3="00000000" w:csb0="80000000" w:csb1="00000000"/>
  </w:font>
  <w:font w:name="Wingdings 2">
    <w:panose1 w:val="05020102010507070707"/>
    <w:charset w:val="00"/>
    <w:family w:val="auto"/>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SimSun">
    <w:panose1 w:val="02010600030101010101"/>
    <w:charset w:val="86"/>
    <w:family w:val="auto"/>
    <w:pitch w:val="default"/>
    <w:sig w:usb0="00000203" w:usb1="288F0000" w:usb2="0000000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FEAA63"/>
    <w:multiLevelType w:val="singleLevel"/>
    <w:tmpl w:val="E2FEAA63"/>
    <w:lvl w:ilvl="0" w:tentative="0">
      <w:start w:val="1"/>
      <w:numFmt w:val="decimal"/>
      <w:lvlText w:val="%1."/>
      <w:lvlJc w:val="left"/>
    </w:lvl>
  </w:abstractNum>
  <w:abstractNum w:abstractNumId="1">
    <w:nsid w:val="EFBE3B3E"/>
    <w:multiLevelType w:val="singleLevel"/>
    <w:tmpl w:val="EFBE3B3E"/>
    <w:lvl w:ilvl="0" w:tentative="0">
      <w:start w:val="1"/>
      <w:numFmt w:val="decimal"/>
      <w:lvlText w:val="%1."/>
      <w:lvlJc w:val="left"/>
    </w:lvl>
  </w:abstractNum>
  <w:abstractNum w:abstractNumId="2">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3">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4">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5">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5"/>
  </w:num>
  <w:num w:numId="2">
    <w:abstractNumId w:val="3"/>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0"/>
  <w:bordersDoNotSurroundFooter w:val="0"/>
  <w:linkStyles/>
  <w:doNotTrackMoves/>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BreakWrappedTables/>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1587C"/>
    <w:rsid w:val="00017F23"/>
    <w:rsid w:val="00046F08"/>
    <w:rsid w:val="00095BC2"/>
    <w:rsid w:val="000C2DA1"/>
    <w:rsid w:val="000C3E1C"/>
    <w:rsid w:val="000F6242"/>
    <w:rsid w:val="00105674"/>
    <w:rsid w:val="00174844"/>
    <w:rsid w:val="001F34C8"/>
    <w:rsid w:val="002201E4"/>
    <w:rsid w:val="00270389"/>
    <w:rsid w:val="002A6824"/>
    <w:rsid w:val="002F1940"/>
    <w:rsid w:val="00320F57"/>
    <w:rsid w:val="0034030B"/>
    <w:rsid w:val="00383545"/>
    <w:rsid w:val="003B654D"/>
    <w:rsid w:val="003C489E"/>
    <w:rsid w:val="003D3743"/>
    <w:rsid w:val="00433500"/>
    <w:rsid w:val="00433F71"/>
    <w:rsid w:val="00440D43"/>
    <w:rsid w:val="00455362"/>
    <w:rsid w:val="0045595F"/>
    <w:rsid w:val="00477B79"/>
    <w:rsid w:val="00485AD0"/>
    <w:rsid w:val="00491896"/>
    <w:rsid w:val="004B46AC"/>
    <w:rsid w:val="004D063A"/>
    <w:rsid w:val="004D6698"/>
    <w:rsid w:val="004E3939"/>
    <w:rsid w:val="00520EC6"/>
    <w:rsid w:val="00524687"/>
    <w:rsid w:val="005B5087"/>
    <w:rsid w:val="005F3B26"/>
    <w:rsid w:val="00646E60"/>
    <w:rsid w:val="0065270E"/>
    <w:rsid w:val="00672C66"/>
    <w:rsid w:val="006A3A35"/>
    <w:rsid w:val="006B0604"/>
    <w:rsid w:val="006B5245"/>
    <w:rsid w:val="006E0D4F"/>
    <w:rsid w:val="006F2D99"/>
    <w:rsid w:val="00726022"/>
    <w:rsid w:val="007E6E95"/>
    <w:rsid w:val="007E7DD7"/>
    <w:rsid w:val="007F4F92"/>
    <w:rsid w:val="007F6F25"/>
    <w:rsid w:val="00800273"/>
    <w:rsid w:val="00832356"/>
    <w:rsid w:val="00832B2B"/>
    <w:rsid w:val="00871009"/>
    <w:rsid w:val="008858CD"/>
    <w:rsid w:val="008B6E7C"/>
    <w:rsid w:val="008D772F"/>
    <w:rsid w:val="008E197E"/>
    <w:rsid w:val="009243EF"/>
    <w:rsid w:val="00953874"/>
    <w:rsid w:val="00954653"/>
    <w:rsid w:val="0099764C"/>
    <w:rsid w:val="00A339E5"/>
    <w:rsid w:val="00A34B3D"/>
    <w:rsid w:val="00A46CCB"/>
    <w:rsid w:val="00A653CE"/>
    <w:rsid w:val="00A71544"/>
    <w:rsid w:val="00A90373"/>
    <w:rsid w:val="00AC6106"/>
    <w:rsid w:val="00AE1828"/>
    <w:rsid w:val="00AF176B"/>
    <w:rsid w:val="00B27EB4"/>
    <w:rsid w:val="00B33F3C"/>
    <w:rsid w:val="00B5011D"/>
    <w:rsid w:val="00B819DB"/>
    <w:rsid w:val="00B823A6"/>
    <w:rsid w:val="00B97703"/>
    <w:rsid w:val="00BB6A1F"/>
    <w:rsid w:val="00C04BAC"/>
    <w:rsid w:val="00C178A7"/>
    <w:rsid w:val="00C17B7B"/>
    <w:rsid w:val="00C23C20"/>
    <w:rsid w:val="00C25BED"/>
    <w:rsid w:val="00C362C0"/>
    <w:rsid w:val="00CD5002"/>
    <w:rsid w:val="00CF46F9"/>
    <w:rsid w:val="00CF6087"/>
    <w:rsid w:val="00D02856"/>
    <w:rsid w:val="00D144DE"/>
    <w:rsid w:val="00D209D8"/>
    <w:rsid w:val="00D25CD3"/>
    <w:rsid w:val="00D62A0E"/>
    <w:rsid w:val="00D84FCE"/>
    <w:rsid w:val="00D856BD"/>
    <w:rsid w:val="00DF7E9B"/>
    <w:rsid w:val="00E0335C"/>
    <w:rsid w:val="00E92981"/>
    <w:rsid w:val="00E961C6"/>
    <w:rsid w:val="00EB2ABD"/>
    <w:rsid w:val="00EC0AE9"/>
    <w:rsid w:val="00ED48C3"/>
    <w:rsid w:val="00EF0561"/>
    <w:rsid w:val="00F24338"/>
    <w:rsid w:val="00F33593"/>
    <w:rsid w:val="00F34B3C"/>
    <w:rsid w:val="00F43888"/>
    <w:rsid w:val="00F91527"/>
    <w:rsid w:val="00FC6922"/>
    <w:rsid w:val="0FF7C747"/>
    <w:rsid w:val="2FFF0B7D"/>
    <w:rsid w:val="373EE440"/>
    <w:rsid w:val="3DFD3185"/>
    <w:rsid w:val="3EF70294"/>
    <w:rsid w:val="3FF708CB"/>
    <w:rsid w:val="5A7BAA93"/>
    <w:rsid w:val="5BEF82DA"/>
    <w:rsid w:val="677A6193"/>
    <w:rsid w:val="70FD3743"/>
    <w:rsid w:val="772F6386"/>
    <w:rsid w:val="AFFAD7FF"/>
    <w:rsid w:val="BE6F1C37"/>
    <w:rsid w:val="CEFFEBA5"/>
    <w:rsid w:val="D6F66D7F"/>
    <w:rsid w:val="D7FBD75D"/>
    <w:rsid w:val="DFEF1D27"/>
    <w:rsid w:val="EBFB8943"/>
    <w:rsid w:val="F55B8A07"/>
    <w:rsid w:val="FB890E6C"/>
    <w:rsid w:val="FBBF83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qFormat/>
    <w:uiPriority w:val="0"/>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Times New Roman"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Balloon Text Char"/>
    <w:link w:val="32"/>
    <w:semiHidden/>
    <w:qFormat/>
    <w:uiPriority w:val="99"/>
    <w:rPr>
      <w:rFonts w:ascii="Tahoma" w:hAnsi="Tahoma" w:cs="Tahoma"/>
      <w:sz w:val="16"/>
      <w:szCs w:val="16"/>
      <w:lang w:val="en-GB"/>
    </w:rPr>
  </w:style>
  <w:style w:type="character" w:customStyle="1" w:styleId="56">
    <w:name w:val="Header Char"/>
    <w:link w:val="34"/>
    <w:qFormat/>
    <w:uiPriority w:val="0"/>
    <w:rPr>
      <w:rFonts w:ascii="Arial" w:hAnsi="Arial"/>
      <w:b/>
      <w:sz w:val="18"/>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9">
    <w:name w:val="TT"/>
    <w:basedOn w:val="2"/>
    <w:next w:val="1"/>
    <w:qFormat/>
    <w:uiPriority w:val="0"/>
    <w:pPr>
      <w:outlineLvl w:val="9"/>
    </w:pPr>
  </w:style>
  <w:style w:type="character" w:customStyle="1" w:styleId="60">
    <w:name w:val="Footnote Text Char"/>
    <w:link w:val="35"/>
    <w:semiHidden/>
    <w:qFormat/>
    <w:uiPriority w:val="0"/>
    <w:rPr>
      <w:sz w:val="16"/>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paragraph" w:customStyle="1" w:styleId="90">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207</Words>
  <Characters>1180</Characters>
  <Lines>9</Lines>
  <Paragraphs>2</Paragraphs>
  <TotalTime>0</TotalTime>
  <ScaleCrop>false</ScaleCrop>
  <LinksUpToDate>false</LinksUpToDate>
  <CharactersWithSpaces>1385</CharactersWithSpaces>
  <Application>WPS Office_12.8.2.19550_F1E327BC-269C-435d-A152-05C5408002CA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2020-01-15T23:01:00Z</dcterms:created>
  <dc:creator>David Boswarthick</dc:creator>
  <cp:lastModifiedBy>cmcc</cp:lastModifiedBy>
  <cp:lastPrinted>2002-04-24T15:10:00Z</cp:lastPrinted>
  <dcterms:modified xsi:type="dcterms:W3CDTF">2025-03-31T20:14:36Z</dcterms:modified>
  <dc:title>LS template for N3</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2052-12.8.2.19550</vt:lpwstr>
  </property>
  <property fmtid="{D5CDD505-2E9C-101B-9397-08002B2CF9AE}" pid="3" name="ICV">
    <vt:lpwstr>8A6BC95F8E8CDF40F20EEA6745C4FE87_43</vt:lpwstr>
  </property>
</Properties>
</file>